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BFC3" w14:textId="77777777" w:rsidR="00042E25" w:rsidRDefault="00042E25" w:rsidP="00042E25">
      <w:pPr>
        <w:jc w:val="center"/>
        <w:rPr>
          <w:b/>
          <w:color w:val="993300"/>
        </w:rPr>
      </w:pPr>
      <w:r w:rsidRPr="00042E25">
        <w:rPr>
          <w:b/>
          <w:color w:val="993300"/>
        </w:rPr>
        <w:t>TARİHÇEMİZ</w:t>
      </w:r>
    </w:p>
    <w:p w14:paraId="207162F3" w14:textId="77777777" w:rsidR="00CC0EB5" w:rsidRPr="00042E25" w:rsidRDefault="00CC0EB5" w:rsidP="00042E25">
      <w:pPr>
        <w:jc w:val="center"/>
        <w:rPr>
          <w:b/>
          <w:color w:val="993300"/>
        </w:rPr>
      </w:pPr>
    </w:p>
    <w:p w14:paraId="38EDC637" w14:textId="77777777" w:rsidR="00042E25" w:rsidRPr="00042E25" w:rsidRDefault="00042E25" w:rsidP="00042E25">
      <w:pPr>
        <w:ind w:firstLine="708"/>
      </w:pPr>
      <w:r w:rsidRPr="00042E25">
        <w:t>Okulumuz, Bağcılar Belediyesi tarafından tahsis edilen arsa üzerine,</w:t>
      </w:r>
      <w:r>
        <w:t xml:space="preserve"> İ.T.O.</w:t>
      </w:r>
      <w:r w:rsidRPr="00042E25">
        <w:t xml:space="preserve">(İstanbul Ticaret Odası) tarafından yaptırılarak 2008 yılında Milli Eğitim Bakanlığı’na bağışlanmıştır. 7 Ekim 2008 tarihinde eğitim öğretim hizmetine açılmıştır. Birbirine ekli U düzeninde 3 blok 3 kattan oluşan okulumuz </w:t>
      </w:r>
      <w:proofErr w:type="gramStart"/>
      <w:r w:rsidRPr="00042E25">
        <w:t>da;</w:t>
      </w:r>
      <w:proofErr w:type="gramEnd"/>
      <w:r w:rsidRPr="00042E25">
        <w:t xml:space="preserve"> Müdür, müdür yardımcısı, öğretmenler, memur, aile eğitimi, oyun, resim, müzik, duyu – algı bütünleme odaları, uygulama evi, çok amaçlı salon, revir, rehberlik ve psikolojik danışma hizmetleri servisi, spor salonu, açık bahçe, beden eğitimi salonu, engelli öğrenciler için tuvalet ve duşları, asansör, sığınak, depo, arşiv ve yemekhane bölümleri vardır.</w:t>
      </w:r>
    </w:p>
    <w:p w14:paraId="14D9FFD4" w14:textId="77777777" w:rsidR="00042E25" w:rsidRDefault="00042E25" w:rsidP="00042E25"/>
    <w:p w14:paraId="0A382550" w14:textId="77777777" w:rsidR="00042E25" w:rsidRPr="00042E25" w:rsidRDefault="00042E25" w:rsidP="00042E25">
      <w:r>
        <w:t xml:space="preserve"> </w:t>
      </w:r>
      <w:r>
        <w:tab/>
      </w:r>
      <w:r w:rsidRPr="00042E25">
        <w:t>İ.T.O</w:t>
      </w:r>
      <w:r>
        <w:t>.</w:t>
      </w:r>
      <w:r w:rsidRPr="00042E25">
        <w:t xml:space="preserve"> ismini okulumuzu bağış olarak yaptıran İstanbul Ticaret Odası’ndan almıştır. Fiziki açıdan eğitim-öğretim faaliyetleri için bütün derslikler planlı bir şekilde düşünülmüştür. </w:t>
      </w:r>
      <w:proofErr w:type="gramStart"/>
      <w:r w:rsidRPr="00042E25">
        <w:t>Doğalgaz  ile</w:t>
      </w:r>
      <w:proofErr w:type="gramEnd"/>
      <w:r w:rsidRPr="00042E25">
        <w:t xml:space="preserve"> ısıtılan kalorifer sistemi vardır. Su, kanalizasyon, </w:t>
      </w:r>
      <w:proofErr w:type="gramStart"/>
      <w:r w:rsidRPr="00042E25">
        <w:t>elektrik,doğalgaz</w:t>
      </w:r>
      <w:proofErr w:type="gramEnd"/>
      <w:r w:rsidRPr="00042E25">
        <w:t xml:space="preserve">  tesisatları şehir şebekelerine bağlıdır.  </w:t>
      </w:r>
    </w:p>
    <w:p w14:paraId="26FC1181" w14:textId="77777777" w:rsidR="00042E25" w:rsidRDefault="00042E25" w:rsidP="00042E25">
      <w:pPr>
        <w:ind w:firstLine="708"/>
      </w:pPr>
    </w:p>
    <w:p w14:paraId="2F38587B" w14:textId="77777777" w:rsidR="00042E25" w:rsidRPr="00042E25" w:rsidRDefault="00042E25" w:rsidP="00042E25">
      <w:pPr>
        <w:ind w:firstLine="708"/>
      </w:pPr>
      <w:r w:rsidRPr="00042E25">
        <w:t xml:space="preserve"> Okulumuz, </w:t>
      </w:r>
      <w:proofErr w:type="gramStart"/>
      <w:r w:rsidRPr="00042E25">
        <w:t>İstanbul’un  Bağcılar</w:t>
      </w:r>
      <w:proofErr w:type="gramEnd"/>
      <w:r w:rsidRPr="00042E25">
        <w:t xml:space="preserve"> İlçesi’nin Kemalpaşa  Mahallesi’ndedir. </w:t>
      </w:r>
      <w:proofErr w:type="gramStart"/>
      <w:r w:rsidRPr="00042E25">
        <w:t>Okulumuz ;yerleşim</w:t>
      </w:r>
      <w:proofErr w:type="gramEnd"/>
      <w:r w:rsidRPr="00042E25">
        <w:t xml:space="preserve"> alanlarının,ulaşım olanaklarının (tramvay, belediye otobüsü hattı, dolmuş hattı, otoban yollar),medya kuruluşlarının yoğunluk kazandığı bir alandadır. </w:t>
      </w:r>
    </w:p>
    <w:p w14:paraId="1FA73FA0" w14:textId="77777777" w:rsidR="00042E25" w:rsidRPr="00042E25" w:rsidRDefault="00042E25" w:rsidP="00042E25"/>
    <w:p w14:paraId="6E40A7E7" w14:textId="77777777" w:rsidR="00042E25" w:rsidRPr="00042E25" w:rsidRDefault="00042E25" w:rsidP="00042E25">
      <w:pPr>
        <w:ind w:firstLine="708"/>
      </w:pPr>
      <w:r w:rsidRPr="00042E25">
        <w:t xml:space="preserve">İ.T.O. ismini okulumuzu bağış olarak yaptıran İstanbul Ticaret Odası’ndan almıştır. Fiziki açıdan eğitim-öğretim faaliyetleri için bütün derslikler planlı bir şekilde düşünülmüştür. </w:t>
      </w:r>
      <w:proofErr w:type="gramStart"/>
      <w:r w:rsidRPr="00042E25">
        <w:t>Doğalgaz  ile</w:t>
      </w:r>
      <w:proofErr w:type="gramEnd"/>
      <w:r w:rsidRPr="00042E25">
        <w:t xml:space="preserve"> ısıtılan kalorifer sistemi vardır. Su, kanalizasyon, elektrik, </w:t>
      </w:r>
      <w:proofErr w:type="gramStart"/>
      <w:r w:rsidRPr="00042E25">
        <w:t>doğalgaz  tesisatları</w:t>
      </w:r>
      <w:proofErr w:type="gramEnd"/>
      <w:r w:rsidRPr="00042E25">
        <w:t xml:space="preserve"> şehir şebekelerine bağlıdır.  </w:t>
      </w:r>
    </w:p>
    <w:p w14:paraId="41762D66" w14:textId="77777777" w:rsidR="00042E25" w:rsidRPr="00042E25" w:rsidRDefault="00042E25" w:rsidP="00042E25">
      <w:r w:rsidRPr="00042E25">
        <w:t xml:space="preserve"> Okulumuz, </w:t>
      </w:r>
      <w:proofErr w:type="gramStart"/>
      <w:r w:rsidRPr="00042E25">
        <w:t>İstanbul’un  Bağcılar</w:t>
      </w:r>
      <w:proofErr w:type="gramEnd"/>
      <w:r w:rsidRPr="00042E25">
        <w:t xml:space="preserve"> İlçesi’nin Kemalpaşa  Mahallesi’ndedir. Okulumuz; yerleşim </w:t>
      </w:r>
      <w:proofErr w:type="gramStart"/>
      <w:r w:rsidRPr="00042E25">
        <w:t>alanlarının,ulaşım</w:t>
      </w:r>
      <w:proofErr w:type="gramEnd"/>
      <w:r w:rsidRPr="00042E25">
        <w:t xml:space="preserve"> olanaklarının (tramvay, belediye otobüsü hattı, dolmuş hattı, otoban yollar),medya kuruluşlarının yoğunluk kazandığı bir alandadır.</w:t>
      </w:r>
    </w:p>
    <w:p w14:paraId="6DB86BDB" w14:textId="77777777" w:rsidR="00042E25" w:rsidRDefault="00042E25" w:rsidP="00042E25">
      <w:pPr>
        <w:ind w:firstLine="708"/>
      </w:pPr>
    </w:p>
    <w:p w14:paraId="570EAD8A" w14:textId="77777777" w:rsidR="00042E25" w:rsidRPr="00042E25" w:rsidRDefault="00042E25" w:rsidP="00042E25">
      <w:pPr>
        <w:ind w:firstLine="708"/>
      </w:pPr>
      <w:r w:rsidRPr="00042E25">
        <w:t xml:space="preserve">Giriş katının A Blok kısmını Bağcılar Rehberlik Araştırma Merkezi kullanmaktadır. </w:t>
      </w:r>
    </w:p>
    <w:p w14:paraId="69246012" w14:textId="77777777" w:rsidR="00042E25" w:rsidRPr="00042E25" w:rsidRDefault="00042E25" w:rsidP="00042E25">
      <w:r w:rsidRPr="00042E25">
        <w:t xml:space="preserve">Okulumuzun arka kısmında Aşık Veysel İlköğretim Okulu, sol tarafında Namık Kemal Caddesi, sağ tarafında </w:t>
      </w:r>
      <w:proofErr w:type="spellStart"/>
      <w:proofErr w:type="gramStart"/>
      <w:r w:rsidRPr="00042E25">
        <w:t>M.Akif</w:t>
      </w:r>
      <w:proofErr w:type="spellEnd"/>
      <w:proofErr w:type="gramEnd"/>
      <w:r w:rsidRPr="00042E25">
        <w:t xml:space="preserve"> Ersoy Bulvarı, ön tarafında 20.Cadde  bulunmaktadır.</w:t>
      </w:r>
    </w:p>
    <w:p w14:paraId="338683AF" w14:textId="77777777" w:rsidR="00042E25" w:rsidRPr="00042E25" w:rsidRDefault="00042E25" w:rsidP="00042E25">
      <w:r w:rsidRPr="00042E25">
        <w:t xml:space="preserve">Proje tipi GÜ 960 4.3 + GÜ Spor Salonu şeklinde olup geçici </w:t>
      </w:r>
      <w:proofErr w:type="gramStart"/>
      <w:r w:rsidRPr="00042E25">
        <w:t>kabulü ,</w:t>
      </w:r>
      <w:proofErr w:type="gramEnd"/>
      <w:r w:rsidRPr="00042E25">
        <w:t xml:space="preserve"> 14.09.2008 tarihinde gerçekleşmiştir. </w:t>
      </w:r>
      <w:proofErr w:type="gramStart"/>
      <w:r w:rsidRPr="00042E25">
        <w:t>Okulumuz  toplam</w:t>
      </w:r>
      <w:proofErr w:type="gramEnd"/>
      <w:r w:rsidRPr="00042E25">
        <w:t xml:space="preserve"> 4400  metrekare yüz ölçümüne sahiptir.Bahçe alanı yaklaşık 3000 metrekaredir. 1200 m2’si bina yerleşimi için kullanılmıştır.</w:t>
      </w:r>
    </w:p>
    <w:p w14:paraId="4A768EB1" w14:textId="77777777" w:rsidR="00042E25" w:rsidRPr="00042E25" w:rsidRDefault="00042E25" w:rsidP="00042E25">
      <w:r w:rsidRPr="00042E25">
        <w:t xml:space="preserve">İskelet cinsi betonarme, dolgu maddesi tuğladır. Arsa dahil toplam maliyeti 1.236.955.000.000 </w:t>
      </w:r>
      <w:proofErr w:type="gramStart"/>
      <w:r w:rsidRPr="00042E25">
        <w:t>TL  olmuştur</w:t>
      </w:r>
      <w:proofErr w:type="gramEnd"/>
      <w:r w:rsidRPr="00042E25">
        <w:t xml:space="preserve">.   </w:t>
      </w:r>
    </w:p>
    <w:p w14:paraId="414CE608" w14:textId="77777777" w:rsidR="00042E25" w:rsidRDefault="00042E25" w:rsidP="00042E25">
      <w:pPr>
        <w:rPr>
          <w:rFonts w:ascii="Arial" w:hAnsi="Arial" w:cs="Arial"/>
        </w:rPr>
        <w:sectPr w:rsidR="00042E25" w:rsidSect="00042E25">
          <w:pgSz w:w="11906" w:h="16838"/>
          <w:pgMar w:top="719" w:right="926" w:bottom="360" w:left="720" w:header="708" w:footer="708" w:gutter="0"/>
          <w:cols w:space="709"/>
          <w:docGrid w:linePitch="360"/>
        </w:sectPr>
      </w:pPr>
    </w:p>
    <w:p w14:paraId="3E21908E" w14:textId="77777777" w:rsidR="00EB6142" w:rsidRDefault="00EB6142"/>
    <w:sectPr w:rsidR="00EB6142" w:rsidSect="00EB6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25"/>
    <w:rsid w:val="00042E25"/>
    <w:rsid w:val="00CC0EB5"/>
    <w:rsid w:val="00EB6142"/>
    <w:rsid w:val="00FE6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CEB6"/>
  <w15:docId w15:val="{B2285982-5AED-425A-9B2F-D520DDA3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Terminal3</dc:creator>
  <cp:lastModifiedBy>Gizem TİMUR</cp:lastModifiedBy>
  <cp:revision>2</cp:revision>
  <dcterms:created xsi:type="dcterms:W3CDTF">2021-10-20T15:38:00Z</dcterms:created>
  <dcterms:modified xsi:type="dcterms:W3CDTF">2021-10-20T15:38:00Z</dcterms:modified>
</cp:coreProperties>
</file>